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  <w:t>BOZZA DI LAVORO</w:t>
      </w:r>
    </w:p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PIANO DI APPRENDIMENTO INDIVIDUALIZZATO</w:t>
      </w:r>
    </w:p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come da Art. 6 O.M. 11/2020</w:t>
      </w:r>
    </w:p>
    <w:p w:rsidR="00D72FDA" w:rsidRDefault="00D72FDA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D72FDA" w:rsidRDefault="001A4AA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 caso di livelli di apprendimento non raggiunti o parzialmente raggiunti (valutazione minore di sei decimi), a cura del </w:t>
      </w:r>
      <w:proofErr w:type="spellStart"/>
      <w:r>
        <w:rPr>
          <w:rFonts w:ascii="Verdana" w:eastAsia="Verdana" w:hAnsi="Verdana" w:cs="Verdana"/>
          <w:sz w:val="24"/>
          <w:szCs w:val="24"/>
        </w:rPr>
        <w:t>CdC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per ciascuna disciplina al fine di attivare strategie atte a consentire il miglioramento dei livelli di apprendimento.</w:t>
      </w:r>
    </w:p>
    <w:p w:rsidR="00D72FDA" w:rsidRDefault="00D72FD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0"/>
      </w:tblGrid>
      <w:tr w:rsidR="00D72FDA">
        <w:tc>
          <w:tcPr>
            <w:tcW w:w="15920" w:type="dxa"/>
            <w:shd w:val="clear" w:color="auto" w:fill="DEEBF6"/>
          </w:tcPr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Studente: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Classe: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A.S. 2019/20</w:t>
            </w:r>
          </w:p>
        </w:tc>
      </w:tr>
    </w:tbl>
    <w:p w:rsidR="00D72FDA" w:rsidRDefault="00D72FD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0"/>
      </w:tblGrid>
      <w:tr w:rsidR="00D72FDA">
        <w:tc>
          <w:tcPr>
            <w:tcW w:w="15920" w:type="dxa"/>
            <w:shd w:val="clear" w:color="auto" w:fill="DEEBF6"/>
          </w:tcPr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jc w:val="center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Scrutinio finale</w:t>
            </w:r>
          </w:p>
        </w:tc>
      </w:tr>
      <w:tr w:rsidR="00D72FDA">
        <w:tc>
          <w:tcPr>
            <w:tcW w:w="15920" w:type="dxa"/>
            <w:shd w:val="clear" w:color="auto" w:fill="auto"/>
          </w:tcPr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  <w:u w:val="single"/>
              </w:rPr>
              <w:t>Ammesso/a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>alla classe successiva pur se in presenza, in uno o più insegnamenti, di conoscenze/abilità/competenze non adeguatamente consolidati o parzialmente raggiunte.</w:t>
            </w:r>
          </w:p>
        </w:tc>
      </w:tr>
    </w:tbl>
    <w:p w:rsidR="00D72FDA" w:rsidRDefault="00D72FDA">
      <w:pPr>
        <w:spacing w:after="0"/>
        <w:rPr>
          <w:rFonts w:ascii="Verdana" w:eastAsia="Verdana" w:hAnsi="Verdana" w:cs="Verdana"/>
        </w:rPr>
      </w:pPr>
    </w:p>
    <w:tbl>
      <w:tblPr>
        <w:tblStyle w:val="a1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884"/>
        <w:gridCol w:w="3018"/>
        <w:gridCol w:w="3537"/>
        <w:gridCol w:w="3184"/>
      </w:tblGrid>
      <w:tr w:rsidR="00D72FDA">
        <w:tc>
          <w:tcPr>
            <w:tcW w:w="2297" w:type="dxa"/>
            <w:shd w:val="clear" w:color="auto" w:fill="DEEBF6"/>
          </w:tcPr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Insegnamenti</w:t>
            </w:r>
          </w:p>
        </w:tc>
        <w:tc>
          <w:tcPr>
            <w:tcW w:w="3884" w:type="dxa"/>
            <w:shd w:val="clear" w:color="auto" w:fill="DEEBF6"/>
          </w:tcPr>
          <w:p w:rsidR="00D72FDA" w:rsidRDefault="001A4AA1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Obiettivi di apprendimento da conseguire o consolidare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</w:p>
          <w:p w:rsidR="00D72FDA" w:rsidRDefault="001A4AA1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</w:rPr>
              <w:t>(art.3 c.5 O.M.)</w:t>
            </w:r>
          </w:p>
        </w:tc>
        <w:tc>
          <w:tcPr>
            <w:tcW w:w="3018" w:type="dxa"/>
            <w:shd w:val="clear" w:color="auto" w:fill="DEEBF6"/>
          </w:tcPr>
          <w:p w:rsidR="00D72FDA" w:rsidRDefault="001A4AA1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Conoscenze e abilità da sviluppare o consolidare</w:t>
            </w:r>
          </w:p>
        </w:tc>
        <w:tc>
          <w:tcPr>
            <w:tcW w:w="3537" w:type="dxa"/>
            <w:shd w:val="clear" w:color="auto" w:fill="DEEBF6"/>
          </w:tcPr>
          <w:p w:rsidR="00D72FDA" w:rsidRDefault="001A4AA1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Strategie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 xml:space="preserve"> per il raggiungimento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highlight w:val="lightGray"/>
                <w:vertAlign w:val="superscript"/>
              </w:rPr>
              <w:footnoteReference w:id="3"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 xml:space="preserve"> dei livelli di apprendimento</w:t>
            </w:r>
          </w:p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i/>
                <w:u w:val="single"/>
              </w:rPr>
            </w:pPr>
            <w:r>
              <w:rPr>
                <w:rFonts w:ascii="Verdana" w:eastAsia="Verdana" w:hAnsi="Verdana" w:cs="Verdana"/>
                <w:i/>
              </w:rPr>
              <w:t>(art.3 c.5 O.M.)</w:t>
            </w:r>
          </w:p>
        </w:tc>
        <w:tc>
          <w:tcPr>
            <w:tcW w:w="3184" w:type="dxa"/>
            <w:shd w:val="clear" w:color="auto" w:fill="DEEBF6"/>
          </w:tcPr>
          <w:p w:rsidR="00D72FDA" w:rsidRDefault="001A4AA1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Tempi</w:t>
            </w:r>
          </w:p>
          <w:p w:rsidR="00D72FDA" w:rsidRDefault="001A4AA1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i/>
                <w:u w:val="single"/>
              </w:rPr>
            </w:pPr>
            <w:r>
              <w:rPr>
                <w:rFonts w:ascii="Verdana" w:eastAsia="Verdana" w:hAnsi="Verdana" w:cs="Verdana"/>
                <w:i/>
              </w:rPr>
              <w:t>(art.6 c.5 O.M.)</w:t>
            </w:r>
          </w:p>
        </w:tc>
      </w:tr>
      <w:tr w:rsidR="00D72FDA">
        <w:tc>
          <w:tcPr>
            <w:tcW w:w="2297" w:type="dxa"/>
            <w:shd w:val="clear" w:color="auto" w:fill="auto"/>
          </w:tcPr>
          <w:p w:rsidR="00D72FDA" w:rsidRDefault="00D72FDA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D72FDA" w:rsidRDefault="00D72FDA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84" w:type="dxa"/>
            <w:shd w:val="clear" w:color="auto" w:fill="auto"/>
          </w:tcPr>
          <w:p w:rsidR="00D72FDA" w:rsidRDefault="00D7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shd w:val="clear" w:color="auto" w:fill="auto"/>
          </w:tcPr>
          <w:p w:rsidR="00D72FDA" w:rsidRDefault="00D7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:rsidR="00D72FDA" w:rsidRDefault="001A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Esempi</w:t>
            </w:r>
          </w:p>
          <w:p w:rsidR="00D72FDA" w:rsidRDefault="00D7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recupero/consolidamento/individualizzazione a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classi aperte in modalità frontale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recupero/consolidamento/individualizzazione a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classi aperte in modalità laboratoriale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recupero/consolidamento/personalizzazione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su piccoli gruppi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 attraverso apprendimento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collaborativo (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learning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recupero/consolidamento apprendimento tra pari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peer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tutoring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 attraverso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apprendimento laboratoriale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(per compiti di realtà, task-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learning</w:t>
            </w:r>
            <w:proofErr w:type="spellEnd"/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 attraverso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iniziative progettuali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di istituto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recupero/consolidamento attraverso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studio individuale</w:t>
            </w:r>
          </w:p>
        </w:tc>
        <w:tc>
          <w:tcPr>
            <w:tcW w:w="3184" w:type="dxa"/>
            <w:shd w:val="clear" w:color="auto" w:fill="auto"/>
          </w:tcPr>
          <w:p w:rsidR="00D72FDA" w:rsidRDefault="001A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esempi</w:t>
            </w:r>
          </w:p>
          <w:p w:rsidR="00D72FDA" w:rsidRDefault="00D7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partire dal 1° settembre 2020 come attività ordinaria per il primo periodo didattico (trimestre o quadrimestre) dell’A.S. 2020/2021 secondo modalità organizzative flessibili</w:t>
            </w:r>
          </w:p>
          <w:p w:rsidR="00D72FDA" w:rsidRDefault="001A4A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prosecuzione nel corso dell’intera durata dell’A.S. 2020/2021 secondo modalità organizzative flessibili</w:t>
            </w:r>
          </w:p>
        </w:tc>
      </w:tr>
      <w:tr w:rsidR="00D72FDA">
        <w:tc>
          <w:tcPr>
            <w:tcW w:w="2297" w:type="dxa"/>
            <w:shd w:val="clear" w:color="auto" w:fill="auto"/>
          </w:tcPr>
          <w:p w:rsidR="00D72FDA" w:rsidRDefault="00D72FDA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D72FDA" w:rsidRDefault="00D72FDA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72FDA">
        <w:tc>
          <w:tcPr>
            <w:tcW w:w="2297" w:type="dxa"/>
            <w:shd w:val="clear" w:color="auto" w:fill="auto"/>
          </w:tcPr>
          <w:p w:rsidR="00D72FDA" w:rsidRDefault="00D72FDA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D72FDA" w:rsidRDefault="00D72FDA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72FDA">
        <w:tc>
          <w:tcPr>
            <w:tcW w:w="2297" w:type="dxa"/>
            <w:shd w:val="clear" w:color="auto" w:fill="auto"/>
          </w:tcPr>
          <w:p w:rsidR="00D72FDA" w:rsidRDefault="00D72FDA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D72FDA" w:rsidRDefault="00D72FDA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D72FDA" w:rsidRDefault="00D72F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7420C" w:rsidRDefault="0097420C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D72FDA" w:rsidRDefault="001A4AA1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1" w:name="_GoBack"/>
      <w:bookmarkEnd w:id="1"/>
      <w:r>
        <w:rPr>
          <w:rFonts w:ascii="Verdana" w:eastAsia="Verdana" w:hAnsi="Verdana" w:cs="Verdana"/>
          <w:sz w:val="24"/>
          <w:szCs w:val="24"/>
        </w:rPr>
        <w:t xml:space="preserve">Il Consiglio della Classe 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D72FDA" w:rsidRDefault="00D72FDA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D72FDA" w:rsidRDefault="00D72FDA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D72FDA" w:rsidRDefault="008E1397">
      <w:pPr>
        <w:tabs>
          <w:tab w:val="center" w:pos="1985"/>
          <w:tab w:val="center" w:pos="8222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Acerra</w:t>
      </w:r>
      <w:r w:rsidR="001A4AA1"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z w:val="24"/>
          <w:szCs w:val="24"/>
        </w:rPr>
        <w:t>00</w:t>
      </w:r>
      <w:r w:rsidR="001A4AA1">
        <w:rPr>
          <w:rFonts w:ascii="Verdana" w:eastAsia="Verdana" w:hAnsi="Verdana" w:cs="Verdana"/>
          <w:sz w:val="24"/>
          <w:szCs w:val="24"/>
        </w:rPr>
        <w:t>/0</w:t>
      </w:r>
      <w:r>
        <w:rPr>
          <w:rFonts w:ascii="Verdana" w:eastAsia="Verdana" w:hAnsi="Verdana" w:cs="Verdana"/>
          <w:sz w:val="24"/>
          <w:szCs w:val="24"/>
        </w:rPr>
        <w:t>0</w:t>
      </w:r>
      <w:r w:rsidR="001A4AA1">
        <w:rPr>
          <w:rFonts w:ascii="Verdana" w:eastAsia="Verdana" w:hAnsi="Verdana" w:cs="Verdana"/>
          <w:sz w:val="24"/>
          <w:szCs w:val="24"/>
        </w:rPr>
        <w:t>/2020</w:t>
      </w:r>
    </w:p>
    <w:sectPr w:rsidR="00D72FDA" w:rsidSect="003D3B98">
      <w:pgSz w:w="16838" w:h="11906"/>
      <w:pgMar w:top="567" w:right="567" w:bottom="567" w:left="426" w:header="709" w:footer="41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20" w:rsidRDefault="005B0220">
      <w:pPr>
        <w:spacing w:after="0" w:line="240" w:lineRule="auto"/>
      </w:pPr>
      <w:r>
        <w:separator/>
      </w:r>
    </w:p>
  </w:endnote>
  <w:endnote w:type="continuationSeparator" w:id="0">
    <w:p w:rsidR="005B0220" w:rsidRDefault="005B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20" w:rsidRDefault="005B0220">
      <w:pPr>
        <w:spacing w:after="0" w:line="240" w:lineRule="auto"/>
      </w:pPr>
      <w:r>
        <w:separator/>
      </w:r>
    </w:p>
  </w:footnote>
  <w:footnote w:type="continuationSeparator" w:id="0">
    <w:p w:rsidR="005B0220" w:rsidRDefault="005B0220">
      <w:pPr>
        <w:spacing w:after="0" w:line="240" w:lineRule="auto"/>
      </w:pPr>
      <w:r>
        <w:continuationSeparator/>
      </w:r>
    </w:p>
  </w:footnote>
  <w:footnote w:id="1"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Qual è la competenza che lo studente deve raggiungere?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Far riferimento ai </w:t>
      </w:r>
      <w:r>
        <w:rPr>
          <w:rFonts w:ascii="Arial" w:eastAsia="Arial" w:hAnsi="Arial" w:cs="Arial"/>
          <w:b/>
          <w:color w:val="000000"/>
          <w:sz w:val="20"/>
          <w:szCs w:val="20"/>
        </w:rPr>
        <w:t>nuclei fondanti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e/o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alle competenze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 conseguire.</w:t>
      </w:r>
    </w:p>
  </w:footnote>
  <w:footnote w:id="2"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Come il docente pianifica di raggiungere l’obiettivo?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Esplicitare le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azioni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da mettere in campo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il raggiungimento dei livelli di apprendimento dello studente (in termini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saperi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conoscenze e abilità indispensabili e autonomia e responsabilità).</w:t>
      </w:r>
    </w:p>
  </w:footnote>
  <w:footnote w:id="3">
    <w:p w:rsidR="00D72FDA" w:rsidRDefault="001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n che modo il docente pianifica di raggiungere l’obiettivo?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Selezionare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strategie efficaci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far raggiungere gli obiettivi di apprendimento previsti; strategie in termini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modalità e strumenti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congeniali allo studente e funzionali allo scopo.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428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A"/>
    <w:rsid w:val="001A4AA1"/>
    <w:rsid w:val="001D4BBE"/>
    <w:rsid w:val="003D3B98"/>
    <w:rsid w:val="005B0220"/>
    <w:rsid w:val="008E1397"/>
    <w:rsid w:val="0097420C"/>
    <w:rsid w:val="00D72FDA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E787"/>
  <w15:docId w15:val="{94B5E69F-E1C8-724D-9101-C4C4A1E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</cp:lastModifiedBy>
  <cp:revision>5</cp:revision>
  <dcterms:created xsi:type="dcterms:W3CDTF">2020-06-05T18:39:00Z</dcterms:created>
  <dcterms:modified xsi:type="dcterms:W3CDTF">2020-06-13T10:11:00Z</dcterms:modified>
</cp:coreProperties>
</file>